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2025年10月16日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かぶしきがいしゃまーぶる</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株式会社マーブル</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たむら　こういち</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田村　浩一</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103-0023</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東京都 中央区 日本橋本町４丁目８番１４号　東京建物第３室町ビル</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2010001095739</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DXへの取り組み</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2025年10月15日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Home &gt; Corporate &gt; DXへの取り組み</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https://www.marble-corp.co.jp/company/dx.html</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はじめに</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当社におけるDXへの取り組み</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■はじめに</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近年、社会全体で生活様式や働き方の多様化が加速しています。企業や個人の情報管理や伝達において、従来のアナログな手段からデジタルへの移行が急速に進んでおります。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そのような中、マーブルは新たな課題やニーズにスピード感を持って対応するため、データとデジタル技術を活かした社内DXの推進と新しいビジネスモデルの創出を目指し、経営変革を進めております。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代表取締役社長　田村　浩一</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■当社におけるDXへの取り組み</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社会環境が劇的に変化する中、マーブルはデジタル技術を活用した社内DXに取り組んでいます。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そしてその取り組みを通じて得たノウハウ、高い専門性で、新たなソリューション・サービスを生み出し、お客様や社会の課題解決に貢献しています。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取締役会の承認に基づき当社オフィシャルページにて公表しています。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DXへの取り組み</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2025年10月15日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Home &gt; Corporate &gt; DXへの取り組み</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https://www.marble-corp.co.jp/company/dx.html</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当社におけるDXへの取り組み</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■当社におけるDXへの取り組み</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社会環境が劇的に変化する中、マーブルはデジタル技術を活用した社内DXに取り組んでいます。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そしてその取り組みを通じて得たノウハウ、高い専門性で、新たなソリューション・サービスを生み出し、お客様や社会の課題解決に貢献しています。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具体的な取り組みとして、社内インフラ整備や人材育成、デジタル技術を活用して事業や働き方の変革を進めています。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・事業活動のデジタル化、可視化によるデータドリブン経営</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ERPの導入により、経営層がリアルタイムで経営状況を把握することが可能となり、経営改善に向けて活動できる仕組みを構築しております。また、顧客情報や営業活動のデジタル化により、営業各員の情報共有、営業活動を把握し、データ活用により、営業戦略の立案を行ってまいります。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・HRテクノロジーによる人材活用</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最適なタレントマネジメント実現のため、HRテクノロジーを導入しております。社員情報の一元化を行い、経営戦略に沿った人事施策に活用してまいります。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・コミュニケーションツールの導入による効率向上と多様な働き方の実現</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業務情報の共有、社内業務の円滑化を図るため、コミュニケーションツールを導入しております。ツール活用により、更なる業務効率化、生産性向上を実現させ、働き方改革を進めてまいります。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・システムインテグレーション事業、ソリューションやサービスの創出について</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社内DXで培った経験を活かし、ERPや各種クラウドサービスの提案、導入支援を行っています。お客様の課題解決に向けた製品・サービスの提案を行うため、デジタル化した顧客情報、社員情報（技術スキル）を活用し、当社コア事業であるシステムインテグレーションをより強固なものとしてまいります。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取締役会の承認に基づき当社オフィシャルページにて公表しています。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DXへの取り組み</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推進体制と施策＞推進体制について</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推進体制と施策＞人材育成</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■推進体制と施策＜推進体制について＞</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設問(2)に記載の各種取り組みにあたり、経営企画部が中心となり、ワーキンググループを設立して対応しております。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各グループの施策について、経営企画部にて定期的に状況把握・評価を行い、改善を行っております。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■推進体制と施策＜人材育成＞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全社員を対象にした人材育成施策に加え、マーブルのDX施策推進に対応できるデジタル人材の育成を進めています。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DXへの取り組み</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推進体制と施策＞インフラ整備</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推進体制と施策＞研究開発</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■推進体制と施策＜インフラ整備＞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デジタルツールの導入と社内業務のデジタル化を進めており、データの蓄積や見える化による社内業務の効率化や生産性向上を目指しています。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・事業活動のデジタル化、可視化によるデータドリブン経営</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ERPやSFAの導入によりデータ化された経営情報、顧客情報、営業活動の見える化により、業務効率化、経営改善に役立てております。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・HRテクノロジーによる人材活用</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タレントマネジメントシステムを導入し、社員情報を一元化することで、経営戦略に沿った人事施策に活用しています。具体的には、スキルに応じた人材配置や、各種研修（XR、IoT、AI等の先端技術）、OJTの計画/受講状況管理を行っています。また、自宅PCや社給スマートフォンから視聴可能なeラーニングの導入を進めており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・コミュニケーションツールの導入による効率向上と多様な働き方の実現</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開発業務の効率化、生産性向上を目的とし、社員がオフィスや自宅から必要な情報にアクセスできる環境を構築しております。また、社内申請業務のペーパーレス化による業務効率化を実現しております。具体的には、全社員へのスマートフォン支給、リモートアクセス環境構築を行っており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今後は、仮想開発環境の整備を進めるとともに、認証基盤をベースとしたゼロトラストセキュリティの推進、エンドポイントセキュリティの強化を行ってまいります。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■推進体制と施策＜研究開発＞</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デジタル技術を活用した新たな価値を創造するために、R&amp;Dセンターを設立し、先端技術の研究開発に取り組んでいます。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DXへの取り組み</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2025年10月15日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Home &gt; Corporate &gt; DXへの取り組み</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https://www.marble-corp.co.jp/company/dx.html</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DX推進の達成指標と活動状況</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■DX推進の達成指標と活動状況</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以下4点をDX推進の指標として定め、定期的なモニタリングを行ってまいります。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・顧客情報や営業活動のデータ活用による新規顧客獲得数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・DX技術者育成の社員比率</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・事業構造の変革と業務効率化による付加価値生産性</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・システムインテグレーション事業の売上比率</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2025年10月15日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DXへの取り組み</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 Home &gt; Corporate &gt; DXへの取り組み</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https://www.marble-corp.co.jp/company/dx.html</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はじめに</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■はじめに</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近年、社会全体で生活様式や働き方の多様化が加速しています。企業や個人の情報管理や伝達において、従来のアナログな手段からデジタルへの移行が急速に進んでおります。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そのような中、マーブルは新たな課題やニーズにスピード感を持って対応するため、データとデジタル技術を活かした社内DXの推進と新しいビジネスモデルの創出を目指し、経営変革を進めております。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代表取締役社長　田村　浩一</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7月頃　～　2025年 8月頃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2024年 10月頃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・「情報セキュリティ基本方針」を2024年10月1日に制定実施しています。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URL: https://www.marble-corp.co.jp/security/</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・「情報セキュリティ基本方針」に基づき、以下の情報セキュリティ対策規程を設け、対策を実施しています。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（１）機密情報管理規程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（２）社内ネットワーク利用規程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（３）セキュリティ教育・監査規程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（４）個人情報適正管理規程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（５）個人情報保護管理規程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（６）特定個人情報取扱規程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※個人情報管理については、細則も制定（運用フォーマット、マニュアル有）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・情報セキュリティ対策規程／個人情報保護基本細則の中で監査について定め実施</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※「セキュリティ／個人情報保護監査について」を添付します。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当社では、サイバー攻撃や情報漏えいといったリスクへの対応を強化するため、CSIRT（名称：Marble-CSIRT）の運用体制を整備・強化しております。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URL: https://www.marble-corp.co.jp/topics/pdf/topics2025071401.pdf</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【情報セキュリティ認定】（ISO27001）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URL：https://www.marble-corp.co.jp/company/certifications.html#ISO27001</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※以降すべての監査は、年1回、更新は、3年毎、継続して更新中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登録証番号：JQA-IM1247（エンベデッドプロダクト事業本部　エンベデッド第2事業部　第1システム部　みなとみらいオフィス）</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2014年4月4日初回登録</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登録証番号：JQA-IM1597（エンベデッドプロダクト事業本部　プロダクト事業部　第2開発部　池尻オフィス）</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2019年3月15日初回登録</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登録証番号：IS 99356（立川オフィス）</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2005年11月21日初回登録</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登録証番号：IS 507000（関西支社）</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2007年3月13日初回登録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登録番号：JQA-IM0247（公共社会システム事業本部　情報通信第2事業部　第2システム部　横浜オフィス）</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2005年6月3日初回登録</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登録証番号：JQA-IM0675（ITソリューション事業本部　流通物流ソリューション事業部　第3システム部　池尻オフィス</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関連事業所：大阪南森町オフィス　広島オフィス）</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2009年3月13日初回登録</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登録証番号：JQA-IM0269（ITソリューション事業本部　IoTソリューション事業部／流通物流ソリューション第2事業部　みなとみらいオフィス）</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2005年9月9日初回登録</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【プライバシーマーク取得】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認定番号：第17003038(05)号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認定年月日：2017年6月</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0Yixv4aQtVAsJkkwapXdK0sKbe4FJZJVAaUMVX1J0YzXcUBr7uO62Clw+whgvvQxG6Di1pTOe2vxoIPIgM22+g==" w:salt="H9ydwv0fBk6XP/UcFJ9j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11C7889-EAD5-475A-B93B-1CD637D74614}"/>
</file>

<file path=customXml/itemProps2.xml><?xml version="1.0" encoding="utf-8"?>
<ds:datastoreItem xmlns:ds="http://schemas.openxmlformats.org/officeDocument/2006/customXml" ds:itemID="{4257BDC3-118A-4AEB-821E-A7BAAEE17066}"/>
</file>

<file path=customXml/itemProps3.xml><?xml version="1.0" encoding="utf-8"?>
<ds:datastoreItem xmlns:ds="http://schemas.openxmlformats.org/officeDocument/2006/customXml" ds:itemID="{70CF3496-E205-49C5-9C92-6F0BD4C1748D}"/>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